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MANTIENE PROTECCIÓN CIVIL DE BJ ACCIONES COORDINADAS PARA PREVENCIÓN Y ATENCIÓN DE EMERGENCIAS </w:t>
      </w:r>
    </w:p>
    <w:p w:rsidR="00000000" w:rsidDel="00000000" w:rsidP="00000000" w:rsidRDefault="00000000" w:rsidRPr="00000000" w14:paraId="0000000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11 de agosto de 2026.- </w:t>
      </w:r>
      <w:r w:rsidDel="00000000" w:rsidR="00000000" w:rsidRPr="00000000">
        <w:rPr>
          <w:rFonts w:ascii="Arial" w:cs="Arial" w:eastAsia="Arial" w:hAnsi="Arial"/>
          <w:color w:val="222222"/>
          <w:rtl w:val="0"/>
        </w:rPr>
        <w:t xml:space="preserve">A efecto de mantener las acciones preventivas, operativas y de coordinación para la atención y respuesta de cualquier tipo de emergencias, autoridades del Ayuntamiento de Benito Juárez visitaron las oficinas de la Dirección General de Protección Civil, en el fraccionamiento Prado Norte en la Supermanzana 256, mismas que también ofrecen atención en materia de trámites y permisos para beneficio de los ciudadanos. </w:t>
      </w:r>
    </w:p>
    <w:p w:rsidR="00000000" w:rsidDel="00000000" w:rsidP="00000000" w:rsidRDefault="00000000" w:rsidRPr="00000000" w14:paraId="00000004">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 Encargada de Despacho de la Presidencia Municipal, Landy Guadalupe Canché Pantoja, escuchó la presentación del director general de dicha dependencia, Antonio Riveroll Ribbon, sobre el mapeo de la temporada de huracanes, en la cual se resaltó la importancia de una preparación anticipada para reducir riesgos y mantener un municipio más seguro. </w:t>
      </w:r>
    </w:p>
    <w:p w:rsidR="00000000" w:rsidDel="00000000" w:rsidP="00000000" w:rsidRDefault="00000000" w:rsidRPr="00000000" w14:paraId="00000006">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7">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De igual forma, se explicó el funcionamiento del georadar, que se emplea por ejemplo para detectar posibles socavones que puedan afectar a la ciudadanía, al igual que conoció el funcionamiento y los integrantes de la unidad canina, que actualmente tiene dos perros de rescate: Pantera y Huracán. </w:t>
      </w:r>
    </w:p>
    <w:p w:rsidR="00000000" w:rsidDel="00000000" w:rsidP="00000000" w:rsidRDefault="00000000" w:rsidRPr="00000000" w14:paraId="00000008">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 Encargada de Despacho de la Presidencia Municipal saludó al personal que se encontraba en la atención a los contribuyentes en la recepción, que fueron a realizar diversos trámites y permisos inherentes a las facultades de dicha dirección como: dictamen aprobatorio y anuencias para negocios de bajo, mediano y alto riesgo, entre otros. </w:t>
      </w:r>
    </w:p>
    <w:p w:rsidR="00000000" w:rsidDel="00000000" w:rsidP="00000000" w:rsidRDefault="00000000" w:rsidRPr="00000000" w14:paraId="0000000A">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También visitó las áreas de administración, jurídica, ventanilla, normatividad, aula de capacitación y archivo, así como el departamento de: meteorología, capacitación, y de seguridad y salvamento. </w:t>
      </w:r>
    </w:p>
    <w:p w:rsidR="00000000" w:rsidDel="00000000" w:rsidP="00000000" w:rsidRDefault="00000000" w:rsidRPr="00000000" w14:paraId="0000000C">
      <w:pPr>
        <w:shd w:fill="ffffff" w:val="clear"/>
        <w:jc w:val="center"/>
        <w:rPr>
          <w:rFonts w:ascii="Arial" w:cs="Arial" w:eastAsia="Arial" w:hAnsi="Arial"/>
          <w:color w:val="222222"/>
        </w:rPr>
      </w:pPr>
      <w:r w:rsidDel="00000000" w:rsidR="00000000" w:rsidRPr="00000000">
        <w:rPr>
          <w:rtl w:val="0"/>
        </w:rPr>
      </w:r>
    </w:p>
    <w:p w:rsidR="00000000" w:rsidDel="00000000" w:rsidP="00000000" w:rsidRDefault="00000000" w:rsidRPr="00000000" w14:paraId="0000000D">
      <w:pPr>
        <w:shd w:fill="ffffff" w:val="clear"/>
        <w:jc w:val="center"/>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0E">
      <w:pPr>
        <w:shd w:fill="ffffff" w:val="clear"/>
        <w:jc w:val="left"/>
        <w:rPr>
          <w:rFonts w:ascii="Arial" w:cs="Arial" w:eastAsia="Arial" w:hAnsi="Arial"/>
          <w:b w:val="1"/>
          <w:bCs w:val="1"/>
          <w:color w:val="222222"/>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2601</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10">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1">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